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BDBA" w14:textId="3C4845DC" w:rsidR="00AA471B" w:rsidRPr="00AA471B" w:rsidRDefault="00AA471B" w:rsidP="00AA47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ela" w:eastAsia="Times New Roman" w:hAnsi="Gabriela" w:cs="Times New Roman"/>
          <w:b/>
          <w:bCs/>
          <w:color w:val="FF3E0E"/>
          <w:kern w:val="36"/>
          <w:sz w:val="45"/>
          <w:szCs w:val="45"/>
          <w:lang w:eastAsia="ru-RU"/>
          <w14:ligatures w14:val="none"/>
        </w:rPr>
      </w:pPr>
      <w:r w:rsidRPr="00AA471B">
        <w:rPr>
          <w:rFonts w:ascii="Gabriela" w:eastAsia="Times New Roman" w:hAnsi="Gabriela" w:cs="Times New Roman"/>
          <w:b/>
          <w:bCs/>
          <w:color w:val="FF3E0E"/>
          <w:kern w:val="36"/>
          <w:sz w:val="45"/>
          <w:szCs w:val="45"/>
          <w:lang w:eastAsia="ru-RU"/>
          <w14:ligatures w14:val="none"/>
        </w:rPr>
        <w:t>Рекомендации по организации здорового питания</w:t>
      </w:r>
      <w:r>
        <w:rPr>
          <w:rFonts w:ascii="Gabriela" w:eastAsia="Times New Roman" w:hAnsi="Gabriela" w:cs="Times New Roman"/>
          <w:b/>
          <w:bCs/>
          <w:color w:val="FF3E0E"/>
          <w:kern w:val="36"/>
          <w:sz w:val="45"/>
          <w:szCs w:val="45"/>
          <w:lang w:eastAsia="ru-RU"/>
          <w14:ligatures w14:val="none"/>
        </w:rPr>
        <w:t xml:space="preserve"> в МБДОУ № 263.</w:t>
      </w:r>
    </w:p>
    <w:p w14:paraId="144B7D63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8"/>
          <w:szCs w:val="28"/>
          <w:lang w:eastAsia="ru-RU"/>
          <w14:ligatures w14:val="none"/>
        </w:rPr>
        <w:t>“Правильное питание для дошкольников”</w:t>
      </w:r>
    </w:p>
    <w:p w14:paraId="0C1A7286" w14:textId="77777777" w:rsid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kern w:val="0"/>
          <w:sz w:val="28"/>
          <w:szCs w:val="28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color w:val="1F497D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                  </w:t>
      </w:r>
    </w:p>
    <w:p w14:paraId="79083EF3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</w:t>
      </w:r>
      <w:r w:rsidRPr="00AA471B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8"/>
          <w:szCs w:val="28"/>
          <w:shd w:val="clear" w:color="auto" w:fill="F1C40F"/>
          <w:lang w:eastAsia="ru-RU"/>
          <w14:ligatures w14:val="none"/>
        </w:rPr>
        <w:t>Пища</w:t>
      </w: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– это необходимая потребность организма, и обязательное условие существования человека.</w:t>
      </w:r>
    </w:p>
    <w:p w14:paraId="4C63F8A5" w14:textId="42FBB23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   Мы чаще всего питаемся тем, что </w:t>
      </w: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нам нравится</w:t>
      </w: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</w:t>
      </w:r>
    </w:p>
    <w:p w14:paraId="3246C243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Вы сформируете его первые вкусовые нормы, пристрастия и привычки, от вас будет зависеть его будущее здоровье.</w:t>
      </w:r>
    </w:p>
    <w:p w14:paraId="5F974287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i/>
          <w:iCs/>
          <w:color w:val="BA372A"/>
          <w:kern w:val="0"/>
          <w:sz w:val="28"/>
          <w:szCs w:val="28"/>
          <w:lang w:eastAsia="ru-RU"/>
          <w14:ligatures w14:val="none"/>
        </w:rPr>
        <w:t>Важно правильно организовать питание детей!</w:t>
      </w:r>
    </w:p>
    <w:p w14:paraId="48E02C1B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5B08D356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Регулярное питание призвано обеспечить равномерную нагрузку в системе пищеварения в течение дня. Вот почему в дошкольном возрасте предусматривается 4 - 5 разовый приём пищи через каждые 3 - 4 часа.</w:t>
      </w:r>
    </w:p>
    <w:p w14:paraId="7CA067AD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</w:t>
      </w:r>
      <w:r w:rsidRPr="00AA471B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8"/>
          <w:szCs w:val="28"/>
          <w:lang w:eastAsia="ru-RU"/>
          <w14:ligatures w14:val="none"/>
        </w:rPr>
        <w:t>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30B64518" w14:textId="64063AC0" w:rsidR="00AA471B" w:rsidRPr="00AA471B" w:rsidRDefault="00AA471B" w:rsidP="00AA471B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рацион ребёнка необходимо включать все группы продуктов – мясные, молочные, рыбные, растительные.</w:t>
      </w:r>
    </w:p>
    <w:p w14:paraId="5B857D43" w14:textId="0D8ABFE0" w:rsidR="00AA471B" w:rsidRPr="00AA471B" w:rsidRDefault="00AA471B" w:rsidP="00AA471B">
      <w:pPr>
        <w:pStyle w:val="a7"/>
        <w:numPr>
          <w:ilvl w:val="1"/>
          <w:numId w:val="1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14:paraId="2B23617C" w14:textId="77777777" w:rsidR="00AA471B" w:rsidRPr="00AA471B" w:rsidRDefault="00AA471B" w:rsidP="00AA471B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Количество энергии, поступающей в организм с продуктами, равно количеству энергии, затраченной ребёнком.</w:t>
      </w:r>
    </w:p>
    <w:p w14:paraId="075FAC57" w14:textId="2B6AE849" w:rsidR="00AA471B" w:rsidRPr="00AA471B" w:rsidRDefault="00AA471B" w:rsidP="00AA471B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Еда должна приносить радость</w:t>
      </w:r>
      <w:r w:rsidRPr="00AA471B">
        <w:rPr>
          <w:rFonts w:ascii="Times New Roman" w:eastAsia="Times New Roman" w:hAnsi="Times New Roman" w:cs="Times New Roman"/>
          <w:color w:val="BA372A"/>
          <w:kern w:val="0"/>
          <w:sz w:val="28"/>
          <w:szCs w:val="28"/>
          <w:lang w:eastAsia="ru-RU"/>
          <w14:ligatures w14:val="none"/>
        </w:rPr>
        <w:t>! </w:t>
      </w: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Она служит важным источником положительных эмоций.    Удовольствие от еды напрямую зависит от атмосферы, царящей за столом.</w:t>
      </w:r>
    </w:p>
    <w:p w14:paraId="7C63345B" w14:textId="5EAD8038" w:rsidR="00AA471B" w:rsidRPr="00AA471B" w:rsidRDefault="00AA471B" w:rsidP="00AA471B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Во время еды категорически не рекомендуется обсуждать, любого рода проблемы особенно семейного характера. Все негативные эмоции должны быть забыты, за столом должен царить мир и покой. Помните: “Когда я ем - я глух и нем” и “Лучше молчать, чем говорить”. Последнее касается такого объекта семейной любви, как телевизор.</w:t>
      </w:r>
    </w:p>
    <w:p w14:paraId="04DC9474" w14:textId="0806EFE9" w:rsidR="00AA471B" w:rsidRPr="00AA471B" w:rsidRDefault="00AA471B" w:rsidP="00AA471B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14:paraId="1D37D054" w14:textId="72AA20A6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AA471B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Родителям на заметку</w:t>
      </w:r>
      <w:r w:rsidRPr="00AA471B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:</w:t>
      </w:r>
    </w:p>
    <w:p w14:paraId="013FE41C" w14:textId="63AE9996" w:rsidR="00AA471B" w:rsidRPr="00AA471B" w:rsidRDefault="00AA471B" w:rsidP="00AA471B">
      <w:pPr>
        <w:pStyle w:val="a7"/>
        <w:numPr>
          <w:ilvl w:val="2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знакомьтесь с меню, его ежедневно вывешивают в детском саду;</w:t>
      </w:r>
    </w:p>
    <w:p w14:paraId="0B1EC57D" w14:textId="439FE6BB" w:rsidR="00AA471B" w:rsidRPr="00AA471B" w:rsidRDefault="00AA471B" w:rsidP="00AA471B">
      <w:pPr>
        <w:pStyle w:val="a7"/>
        <w:numPr>
          <w:ilvl w:val="2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перед поступлением ребёнка в детский сад максимально </w:t>
      </w:r>
      <w:proofErr w:type="spellStart"/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приблизьте</w:t>
      </w:r>
      <w:proofErr w:type="spellEnd"/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режим питания и состав рациона к условиям детского сада;</w:t>
      </w:r>
    </w:p>
    <w:p w14:paraId="368B128C" w14:textId="1ECDBF7A" w:rsidR="00AA471B" w:rsidRPr="00AA471B" w:rsidRDefault="00AA471B" w:rsidP="00AA471B">
      <w:pPr>
        <w:pStyle w:val="a7"/>
        <w:numPr>
          <w:ilvl w:val="2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завтрак до детского сада лучше исключить, иначе ребёнок будет плохо завтракать в группе;</w:t>
      </w:r>
    </w:p>
    <w:p w14:paraId="10534470" w14:textId="3CFE8F6B" w:rsidR="00AA471B" w:rsidRPr="00AA471B" w:rsidRDefault="00AA471B" w:rsidP="00AA471B">
      <w:pPr>
        <w:pStyle w:val="a7"/>
        <w:numPr>
          <w:ilvl w:val="2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вечером дома важно дать ребёнку именно те продукты и блюда, которые он не получил днем;</w:t>
      </w:r>
    </w:p>
    <w:p w14:paraId="65754810" w14:textId="287A938D" w:rsidR="00AA471B" w:rsidRPr="00AA471B" w:rsidRDefault="00AA471B" w:rsidP="00AA471B">
      <w:pPr>
        <w:pStyle w:val="a7"/>
        <w:numPr>
          <w:ilvl w:val="2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выходные и праздничные дни лучше придерживаться меню детского сада.</w:t>
      </w:r>
    </w:p>
    <w:p w14:paraId="5F5A83AC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Знание правил этикета всегда отличает воспитанного, культурного, достойного человека, а именно таким мы хотим видеть наших малышей. Чем раньше ребёнок узнает п</w:t>
      </w:r>
      <w:bookmarkStart w:id="0" w:name="_GoBack"/>
      <w:bookmarkEnd w:id="0"/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равила поведения за столом, тем скорее они будут выполняться автоматически, легко и свободно.</w:t>
      </w:r>
    </w:p>
    <w:p w14:paraId="2E7A52F9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25CDED1B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Этикету сложно научить лишь постоянным повторением правил поведения. Ребёнок смотрит, как ведут себя взрослые.</w:t>
      </w:r>
    </w:p>
    <w:p w14:paraId="680DE5B2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8"/>
          <w:szCs w:val="28"/>
          <w:lang w:eastAsia="ru-RU"/>
          <w14:ligatures w14:val="none"/>
        </w:rPr>
        <w:t>Родители! Помните об этом!</w:t>
      </w:r>
    </w:p>
    <w:p w14:paraId="7831C30A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Как правильно сидеть за столом:</w:t>
      </w:r>
    </w:p>
    <w:p w14:paraId="28144D9F" w14:textId="63C42D36" w:rsidR="00AA471B" w:rsidRPr="00AA471B" w:rsidRDefault="00AA471B" w:rsidP="00AA471B">
      <w:pPr>
        <w:pStyle w:val="a7"/>
        <w:numPr>
          <w:ilvl w:val="2"/>
          <w:numId w:val="3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Садиться за стол можно только с чистыми руками.</w:t>
      </w:r>
    </w:p>
    <w:p w14:paraId="2DF29153" w14:textId="5EF3EFB1" w:rsidR="00AA471B" w:rsidRPr="00AA471B" w:rsidRDefault="00AA471B" w:rsidP="00AA471B">
      <w:pPr>
        <w:pStyle w:val="a7"/>
        <w:numPr>
          <w:ilvl w:val="2"/>
          <w:numId w:val="3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Сидеть надо прямо, не раскачиваясь.</w:t>
      </w:r>
    </w:p>
    <w:p w14:paraId="4DBDD858" w14:textId="4FAB806C" w:rsidR="00AA471B" w:rsidRPr="00AA471B" w:rsidRDefault="00AA471B" w:rsidP="00AA471B">
      <w:pPr>
        <w:pStyle w:val="a7"/>
        <w:numPr>
          <w:ilvl w:val="2"/>
          <w:numId w:val="3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стол можно положить только запястья, а не локти.</w:t>
      </w:r>
    </w:p>
    <w:p w14:paraId="072194D8" w14:textId="0890143D" w:rsidR="00AA471B" w:rsidRPr="00AA471B" w:rsidRDefault="00AA471B" w:rsidP="00AA471B">
      <w:pPr>
        <w:pStyle w:val="a7"/>
        <w:numPr>
          <w:ilvl w:val="2"/>
          <w:numId w:val="3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Руки следует держать как можно ближе к туловищу.</w:t>
      </w:r>
    </w:p>
    <w:p w14:paraId="2E57D306" w14:textId="07AD9400" w:rsidR="00AA471B" w:rsidRPr="00AA471B" w:rsidRDefault="00AA471B" w:rsidP="00AA471B">
      <w:pPr>
        <w:pStyle w:val="a7"/>
        <w:numPr>
          <w:ilvl w:val="2"/>
          <w:numId w:val="3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Сидя за столом, можно лишь слегка наклонить голову над тарелкой.</w:t>
      </w:r>
    </w:p>
    <w:p w14:paraId="7A475BA0" w14:textId="298B67FB" w:rsidR="00AA471B" w:rsidRPr="00AA471B" w:rsidRDefault="00AA471B" w:rsidP="00AA471B">
      <w:pPr>
        <w:pStyle w:val="a7"/>
        <w:numPr>
          <w:ilvl w:val="2"/>
          <w:numId w:val="4"/>
        </w:numPr>
        <w:shd w:val="clear" w:color="auto" w:fill="FFFFFF"/>
        <w:spacing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1E931026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AA471B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Во время еды следует:</w:t>
      </w:r>
    </w:p>
    <w:p w14:paraId="0ADF4192" w14:textId="708F45B1" w:rsidR="00AA471B" w:rsidRPr="00AA471B" w:rsidRDefault="00AA471B" w:rsidP="00AA471B">
      <w:pPr>
        <w:pStyle w:val="a7"/>
        <w:numPr>
          <w:ilvl w:val="2"/>
          <w:numId w:val="6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Есть размеренно, а не торопливо или чересчур медленно.</w:t>
      </w:r>
    </w:p>
    <w:p w14:paraId="31E3479F" w14:textId="2E041F6D" w:rsidR="00AA471B" w:rsidRPr="00AA471B" w:rsidRDefault="00AA471B" w:rsidP="00AA471B">
      <w:pPr>
        <w:pStyle w:val="a7"/>
        <w:numPr>
          <w:ilvl w:val="2"/>
          <w:numId w:val="6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Ждать, пока горячее блюдо или напиток остынут, а не дуть на них.  Есть беззвучно.</w:t>
      </w:r>
    </w:p>
    <w:p w14:paraId="773F6079" w14:textId="65F2191E" w:rsidR="00AA471B" w:rsidRPr="00AA471B" w:rsidRDefault="00AA471B" w:rsidP="00AA471B">
      <w:pPr>
        <w:pStyle w:val="a7"/>
        <w:numPr>
          <w:ilvl w:val="2"/>
          <w:numId w:val="6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5564E742" w14:textId="15DEBD3D" w:rsidR="00AA471B" w:rsidRPr="00AA471B" w:rsidRDefault="00AA471B" w:rsidP="00AA471B">
      <w:pPr>
        <w:pStyle w:val="a7"/>
        <w:numPr>
          <w:ilvl w:val="2"/>
          <w:numId w:val="6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Набирать соль специальной ложечкой или кончиком ножа.</w:t>
      </w:r>
    </w:p>
    <w:p w14:paraId="1B08BEFF" w14:textId="7B003CAD" w:rsidR="00AA471B" w:rsidRPr="00AA471B" w:rsidRDefault="00AA471B" w:rsidP="00AA471B">
      <w:pPr>
        <w:pStyle w:val="a7"/>
        <w:numPr>
          <w:ilvl w:val="2"/>
          <w:numId w:val="6"/>
        </w:numPr>
        <w:shd w:val="clear" w:color="auto" w:fill="FFFFFF"/>
        <w:spacing w:after="100" w:afterAutospacing="1" w:line="240" w:lineRule="auto"/>
        <w:ind w:left="284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Насыпать сахарный песок в чай или другой напиток специальной ложкой.</w:t>
      </w:r>
    </w:p>
    <w:p w14:paraId="39940551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8"/>
          <w:szCs w:val="28"/>
          <w:shd w:val="clear" w:color="auto" w:fill="F1C40F"/>
          <w:lang w:eastAsia="ru-RU"/>
          <w14:ligatures w14:val="none"/>
        </w:rPr>
        <w:t>Не забывайте пользоваться салфетками!</w:t>
      </w:r>
    </w:p>
    <w:p w14:paraId="7E9CD59B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             </w:t>
      </w:r>
      <w:r w:rsidRPr="00AA471B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О правилах гигиены питания</w:t>
      </w:r>
    </w:p>
    <w:p w14:paraId="61BB8BB3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</w:t>
      </w:r>
    </w:p>
    <w:p w14:paraId="72EB3D8C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   Научите вашего ребёнка мыть руки каждый раз, когда он приходит с улицы, после пользования туалетом и перед </w:t>
      </w:r>
      <w:proofErr w:type="gramStart"/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едой, после того, как</w:t>
      </w:r>
      <w:proofErr w:type="gramEnd"/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45A516CD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69688286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Вот что надо делать, чтобы зубы у ребенка оставались как можно более здоровыми.</w:t>
      </w:r>
    </w:p>
    <w:p w14:paraId="69643687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1. 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448CCFCE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2. После вечерней чистки зубов ребенку в рот не должно попасть ни молоко, ни какая -либо другая пища, иначе смысл чистки теряется. Допустима только вода, естественно без сахара.</w:t>
      </w:r>
    </w:p>
    <w:p w14:paraId="690CE7DA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3. Увеличить количество твердой пищи (яблоки, морковь, груши и т.д.). Лучше предложить ребёнку кусочек яблока, чем пюре. Яблоко и очистит зубы, и помассирует десны.</w:t>
      </w:r>
    </w:p>
    <w:p w14:paraId="2F27841E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   4. Снизить количество поступаемых 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1A043849" w14:textId="77777777" w:rsidR="00AA471B" w:rsidRPr="00AA471B" w:rsidRDefault="00AA471B" w:rsidP="00AA471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AA471B">
        <w:rPr>
          <w:rFonts w:ascii="Segoe UI" w:eastAsia="Times New Roman" w:hAnsi="Segoe UI" w:cs="Segoe UI"/>
          <w:color w:val="212529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2A6DF8CD" w14:textId="77777777" w:rsidR="009C44B9" w:rsidRDefault="009C44B9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briela">
    <w:charset w:val="CC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F0E"/>
    <w:multiLevelType w:val="hybridMultilevel"/>
    <w:tmpl w:val="6E042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968"/>
    <w:multiLevelType w:val="hybridMultilevel"/>
    <w:tmpl w:val="C3B0B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2645"/>
    <w:multiLevelType w:val="hybridMultilevel"/>
    <w:tmpl w:val="D54EB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24F8"/>
    <w:multiLevelType w:val="hybridMultilevel"/>
    <w:tmpl w:val="C8B2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3F4E"/>
    <w:multiLevelType w:val="hybridMultilevel"/>
    <w:tmpl w:val="739A6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F88FC9C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E0D6C"/>
    <w:multiLevelType w:val="hybridMultilevel"/>
    <w:tmpl w:val="076C1D1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081676">
    <w:abstractNumId w:val="4"/>
  </w:num>
  <w:num w:numId="2" w16cid:durableId="331031404">
    <w:abstractNumId w:val="1"/>
  </w:num>
  <w:num w:numId="3" w16cid:durableId="294334143">
    <w:abstractNumId w:val="0"/>
  </w:num>
  <w:num w:numId="4" w16cid:durableId="854535108">
    <w:abstractNumId w:val="2"/>
  </w:num>
  <w:num w:numId="5" w16cid:durableId="1521159679">
    <w:abstractNumId w:val="3"/>
  </w:num>
  <w:num w:numId="6" w16cid:durableId="364335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27"/>
    <w:rsid w:val="000757C5"/>
    <w:rsid w:val="001C2D6A"/>
    <w:rsid w:val="009C44B9"/>
    <w:rsid w:val="00AA471B"/>
    <w:rsid w:val="00DC2F06"/>
    <w:rsid w:val="00E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DBF0"/>
  <w15:chartTrackingRefBased/>
  <w15:docId w15:val="{B328A58B-3FC2-44D9-8E55-0ED28815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7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7A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7A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7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7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7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7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7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7A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7A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7A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2025-03-06T06:46:00Z</dcterms:created>
  <dcterms:modified xsi:type="dcterms:W3CDTF">2025-03-06T06:50:00Z</dcterms:modified>
</cp:coreProperties>
</file>