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DA" w:rsidRPr="00AF6BDA" w:rsidRDefault="00AF6BDA" w:rsidP="00AF6BDA">
      <w:pPr>
        <w:pStyle w:val="Standard"/>
        <w:spacing w:after="283"/>
        <w:jc w:val="center"/>
        <w:rPr>
          <w:b/>
          <w:i/>
          <w:color w:val="365F91" w:themeColor="accent1" w:themeShade="BF"/>
        </w:rPr>
      </w:pPr>
      <w:r w:rsidRPr="00AF6BDA">
        <w:rPr>
          <w:rFonts w:cs="Times New Roman"/>
          <w:b/>
          <w:i/>
          <w:color w:val="365F91" w:themeColor="accent1" w:themeShade="BF"/>
          <w:sz w:val="32"/>
          <w:szCs w:val="32"/>
        </w:rPr>
        <w:t xml:space="preserve">ПАМЯТКА </w:t>
      </w:r>
      <w:r>
        <w:rPr>
          <w:noProof/>
          <w:lang w:eastAsia="ru-RU"/>
        </w:rPr>
        <w:drawing>
          <wp:inline distT="0" distB="0" distL="0" distR="0" wp14:anchorId="296B59E5" wp14:editId="5A06E31E">
            <wp:extent cx="5940425" cy="3957938"/>
            <wp:effectExtent l="0" t="0" r="3175" b="5080"/>
            <wp:docPr id="1" name="Рисунок 1" descr="Будущим первокласс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дущим первоклассник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>
        <w:br/>
      </w:r>
      <w:r w:rsidRPr="00AF6BDA">
        <w:rPr>
          <w:rFonts w:cs="Times New Roman"/>
          <w:color w:val="002060"/>
          <w:sz w:val="28"/>
          <w:szCs w:val="28"/>
        </w:rPr>
        <w:t>- 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Обсудите с ребёнком те правила и нормы, с которыми он встретился в школе. Объясните их необходимость и целесообразность.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Ваш ребёнок пришёл в школу, чтобы учиться. Когда человек учится, у него может что-то не сразу получаться, это естественно. Ребёнок имеет право на ошибку.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Составьте вместе с первоклассником распорядок дня, следите за его соблюдением.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 Не пропускайте трудности, возможные у ребёнка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 xml:space="preserve">- Поддержите первоклассника в его желании добиться успеха. В каждой работе обязательно найдите, за что его можно было бы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</w:t>
      </w:r>
      <w:r w:rsidRPr="00AF6BDA">
        <w:rPr>
          <w:rFonts w:cs="Times New Roman"/>
          <w:color w:val="002060"/>
          <w:sz w:val="28"/>
          <w:szCs w:val="28"/>
        </w:rPr>
        <w:lastRenderedPageBreak/>
        <w:t>человека.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Если вас что-то беспокоит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С поступлением в школу в жизни вашего ребёнка появился человек более авторитетный, чем вы. Это учитель. Уважайте мнение первоклассника о своём педагоге.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Будите ребенка спокойно. Проснувшись, он должен увидеть вашу улыбку и услышать ласковый голос. Не подгоняйте его с ут</w:t>
      </w:r>
      <w:r w:rsidRPr="00AF6BDA">
        <w:rPr>
          <w:rFonts w:cs="Times New Roman"/>
          <w:color w:val="002060"/>
          <w:sz w:val="28"/>
          <w:szCs w:val="28"/>
        </w:rPr>
        <w:t>ра и не дергайте по пустякам.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Не торопите. Умение рассчитать время — ваша задача, и, если она вам плохо у</w:t>
      </w:r>
      <w:r w:rsidRPr="00AF6BDA">
        <w:rPr>
          <w:rFonts w:cs="Times New Roman"/>
          <w:color w:val="002060"/>
          <w:sz w:val="28"/>
          <w:szCs w:val="28"/>
        </w:rPr>
        <w:t xml:space="preserve">дается - это не вина ребенка. 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Не говорите ребёнку на прощание фразы типа «смотри, не балуйся». Лучше пожелайте ему удачи и подбодрите ласковым словом — ведь у него впереди трудный день.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Встречайте ребенка после школы спокойно, не обрушивайте на него тысячу вопросов, дайте расслабиться.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Не торгуйтесь, говоря: «Если ты сделаешь хорошо уроки, то я дам тебе...» У малыша может выработаться неправильное представление о цели учебы.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Выслушав замечания учителя, не торопитесь устраивать ребенку </w:t>
      </w:r>
      <w:proofErr w:type="gramStart"/>
      <w:r w:rsidRPr="00AF6BDA">
        <w:rPr>
          <w:rFonts w:cs="Times New Roman"/>
          <w:color w:val="002060"/>
          <w:sz w:val="28"/>
          <w:szCs w:val="28"/>
        </w:rPr>
        <w:t>взбучку</w:t>
      </w:r>
      <w:proofErr w:type="gramEnd"/>
      <w:r w:rsidRPr="00AF6BDA">
        <w:rPr>
          <w:rFonts w:cs="Times New Roman"/>
          <w:color w:val="002060"/>
          <w:sz w:val="28"/>
          <w:szCs w:val="28"/>
        </w:rPr>
        <w:t xml:space="preserve">. Постарайтесь, чтобы ваш разговор с учителем происходил наедине.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0A3FB1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BDA">
        <w:rPr>
          <w:rFonts w:ascii="Times New Roman" w:hAnsi="Times New Roman" w:cs="Times New Roman"/>
          <w:color w:val="002060"/>
          <w:sz w:val="28"/>
          <w:szCs w:val="28"/>
        </w:rPr>
        <w:t>- После школы не торопитесь сажать ребенка за уроки, надо два - три часа отдохнуть (а в первом классе хорошо бы часа полтора поспать) для восстановления сил. Лучшее время для приготовления уроков - с 15 до 17 часов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P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Педагог-психолог                                                   Соколова Ю.М.</w:t>
      </w:r>
      <w:bookmarkStart w:id="0" w:name="_GoBack"/>
      <w:bookmarkEnd w:id="0"/>
    </w:p>
    <w:sectPr w:rsidR="00AF6BDA" w:rsidRPr="00AF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37"/>
    <w:rsid w:val="000A3FB1"/>
    <w:rsid w:val="00AF6BDA"/>
    <w:rsid w:val="00E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2024-02-19T03:20:00Z</dcterms:created>
  <dcterms:modified xsi:type="dcterms:W3CDTF">2024-02-19T03:27:00Z</dcterms:modified>
</cp:coreProperties>
</file>